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B8" w:rsidRPr="00EB0841" w:rsidRDefault="00F407B8" w:rsidP="00F407B8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B0841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6807EBBF" wp14:editId="12EBF873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B8" w:rsidRPr="00EB0841" w:rsidRDefault="00F407B8" w:rsidP="00F407B8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407B8" w:rsidRPr="00EB0841" w:rsidRDefault="00F407B8" w:rsidP="00F407B8">
      <w:pPr>
        <w:spacing w:line="276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EB0841">
        <w:rPr>
          <w:rFonts w:ascii="Calibri" w:hAnsi="Calibri" w:cs="Calibri"/>
          <w:b/>
          <w:color w:val="FF0000"/>
          <w:sz w:val="24"/>
          <w:szCs w:val="24"/>
        </w:rPr>
        <w:t>ИНФОРМАЦИОННЫЙ ДАЙДЖЕСТ</w:t>
      </w:r>
    </w:p>
    <w:p w:rsidR="00F407B8" w:rsidRPr="00EB0841" w:rsidRDefault="00F407B8" w:rsidP="00F407B8">
      <w:pPr>
        <w:spacing w:line="276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EB0841">
        <w:rPr>
          <w:rFonts w:ascii="Calibri" w:hAnsi="Calibri" w:cs="Calibri"/>
          <w:b/>
          <w:color w:val="FF0000"/>
          <w:sz w:val="24"/>
          <w:szCs w:val="24"/>
        </w:rPr>
        <w:t>(период с 1</w:t>
      </w:r>
      <w:r>
        <w:rPr>
          <w:rFonts w:ascii="Calibri" w:hAnsi="Calibri" w:cs="Calibri"/>
          <w:b/>
          <w:color w:val="FF0000"/>
          <w:sz w:val="24"/>
          <w:szCs w:val="24"/>
        </w:rPr>
        <w:t>1 по 17</w:t>
      </w:r>
      <w:bookmarkStart w:id="0" w:name="_GoBack"/>
      <w:bookmarkEnd w:id="0"/>
      <w:r w:rsidRPr="00EB0841">
        <w:rPr>
          <w:rFonts w:ascii="Calibri" w:hAnsi="Calibri" w:cs="Calibri"/>
          <w:b/>
          <w:color w:val="FF0000"/>
          <w:sz w:val="24"/>
          <w:szCs w:val="24"/>
        </w:rPr>
        <w:t xml:space="preserve">  марта  2024 года)</w:t>
      </w:r>
    </w:p>
    <w:p w:rsidR="00F407B8" w:rsidRDefault="00F407B8" w:rsidP="00F407B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F407B8" w:rsidRDefault="00F407B8" w:rsidP="00F407B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96383" w:rsidRPr="00F407B8" w:rsidRDefault="006D54A1" w:rsidP="00F407B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407B8">
        <w:rPr>
          <w:rFonts w:ascii="Calibri" w:hAnsi="Calibri" w:cs="Calibri"/>
          <w:b/>
          <w:color w:val="FF0000"/>
          <w:sz w:val="24"/>
          <w:szCs w:val="24"/>
        </w:rPr>
        <w:t>ПРАВИТЕЛЬСТВО/ГД/СФ</w:t>
      </w:r>
    </w:p>
    <w:p w:rsidR="006D54A1" w:rsidRPr="00F407B8" w:rsidRDefault="006D54A1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</w:rPr>
        <w:t>В Госдуму внесли законопроект о медицинских кабинетах в школах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Депутаты Госдумы подготовили проект изменений в закон №273-ФЗ «Об образовании в Российской Федерации». Поправки направлены на урегулирование вопросов создания и функционирования медицинских кабинетов в школах. Авторы законопроекта считают, что это улучшит здоровье учащихся, сократит число детей с хроническими заболеваниями и уменьшит нагрузку на систему здравоохранения.</w:t>
      </w:r>
    </w:p>
    <w:p w:rsidR="006D54A1" w:rsidRPr="00F407B8" w:rsidRDefault="006D54A1" w:rsidP="00F407B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407B8">
        <w:rPr>
          <w:rFonts w:ascii="Calibri" w:hAnsi="Calibri" w:cs="Calibri"/>
          <w:spacing w:val="-5"/>
          <w:sz w:val="24"/>
          <w:szCs w:val="24"/>
        </w:rPr>
        <w:t>Закон планируют дополнить статьей 66.1 «Оказание медицинской помощи несовершеннолетним в период обучения и воспитания в образовательных организациях по образовательным программам начального общего, основного общего и среднего общего образования».</w:t>
      </w:r>
    </w:p>
    <w:p w:rsidR="006D54A1" w:rsidRPr="00F407B8" w:rsidRDefault="006D54A1" w:rsidP="00F407B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407B8">
        <w:rPr>
          <w:rFonts w:ascii="Calibri" w:hAnsi="Calibri" w:cs="Calibri"/>
          <w:spacing w:val="-5"/>
          <w:sz w:val="24"/>
          <w:szCs w:val="24"/>
        </w:rPr>
        <w:t xml:space="preserve">Согласно этой статье, первичную медико-санитарную помощь несовершеннолетним необходимо оказывать в </w:t>
      </w:r>
      <w:proofErr w:type="spellStart"/>
      <w:r w:rsidRPr="00F407B8">
        <w:rPr>
          <w:rFonts w:ascii="Calibri" w:hAnsi="Calibri" w:cs="Calibri"/>
          <w:spacing w:val="-5"/>
          <w:sz w:val="24"/>
          <w:szCs w:val="24"/>
        </w:rPr>
        <w:t>медблоке</w:t>
      </w:r>
      <w:proofErr w:type="spellEnd"/>
      <w:r w:rsidRPr="00F407B8">
        <w:rPr>
          <w:rFonts w:ascii="Calibri" w:hAnsi="Calibri" w:cs="Calibri"/>
          <w:spacing w:val="-5"/>
          <w:sz w:val="24"/>
          <w:szCs w:val="24"/>
        </w:rPr>
        <w:t xml:space="preserve"> образовательных организаций. Он должен состоять из кабинета врача-педиатра (или фельдшера) и процедурного кабинета, которые должны соответствовать установленным санитарно-эпидемиологическим нормам. В период проведения учебных занятий медработник обязан постоянно находиться в образовательном учреждении и наблюдать за учащимися.</w:t>
      </w:r>
    </w:p>
    <w:p w:rsidR="006D54A1" w:rsidRPr="00F407B8" w:rsidRDefault="006D54A1" w:rsidP="00F407B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407B8">
        <w:rPr>
          <w:rFonts w:ascii="Calibri" w:hAnsi="Calibri" w:cs="Calibri"/>
          <w:spacing w:val="-5"/>
          <w:sz w:val="24"/>
          <w:szCs w:val="24"/>
        </w:rPr>
        <w:t>В пояснительной записке законодатели отмечают, что по состоянию на начало 2024 года из 39,4 тысячи школ только в 65% имелись медицинские кабинеты. Еще 34,5% школ свои медкабинеты не оборудовали, а заключили договоры с обособленными подразделениями. В 9,8% школ медицинские кабинеты имеются, однако они не соответствуют лицензионным требованиям. Кроме того, сегодня наличие медкабинета не означает, что в образовательном учреждении постоянно присутствует медработник. Специалисты могут работать сразу в нескольких школах либо совмещать дежурство.</w:t>
      </w:r>
    </w:p>
    <w:p w:rsidR="006D54A1" w:rsidRPr="00F407B8" w:rsidRDefault="006D54A1" w:rsidP="00F407B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407B8">
        <w:rPr>
          <w:rFonts w:ascii="Calibri" w:hAnsi="Calibri" w:cs="Calibri"/>
          <w:spacing w:val="-5"/>
          <w:sz w:val="24"/>
          <w:szCs w:val="24"/>
        </w:rPr>
        <w:t>«Предлагаю в предстоящие шесть лет обновить или открыть </w:t>
      </w:r>
      <w:hyperlink r:id="rId5" w:history="1">
        <w:r w:rsidRPr="00F407B8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медицинские кабинеты в школах</w:t>
        </w:r>
      </w:hyperlink>
      <w:r w:rsidRPr="00F407B8">
        <w:rPr>
          <w:rFonts w:ascii="Calibri" w:hAnsi="Calibri" w:cs="Calibri"/>
          <w:spacing w:val="-5"/>
          <w:sz w:val="24"/>
          <w:szCs w:val="24"/>
        </w:rPr>
        <w:t>, где есть такая потребность. А такая потребность есть. &lt;...&gt; Есть над чем работать», – </w:t>
      </w:r>
      <w:hyperlink r:id="rId6" w:history="1">
        <w:r w:rsidRPr="00F407B8">
          <w:rPr>
            <w:rStyle w:val="a4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говорил</w:t>
        </w:r>
      </w:hyperlink>
      <w:r w:rsidRPr="00F407B8">
        <w:rPr>
          <w:rFonts w:ascii="Calibri" w:hAnsi="Calibri" w:cs="Calibri"/>
          <w:spacing w:val="-5"/>
          <w:sz w:val="24"/>
          <w:szCs w:val="24"/>
        </w:rPr>
        <w:t> в феврале 2024 года в послании к Федеральному собранию президент РФ Владимир Путин.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Pr="00F407B8">
          <w:rPr>
            <w:rStyle w:val="a4"/>
            <w:rFonts w:ascii="Calibri" w:hAnsi="Calibri" w:cs="Calibri"/>
            <w:sz w:val="24"/>
            <w:szCs w:val="24"/>
          </w:rPr>
          <w:t>https://vademec.ru/news/2024/03/14/v-gosdumu-vnesli-zakonoproekt-o-meditsinskikh-kabinetakh-v-shkolakh/</w:t>
        </w:r>
      </w:hyperlink>
    </w:p>
    <w:p w:rsidR="006D54A1" w:rsidRPr="00F407B8" w:rsidRDefault="006D54A1" w:rsidP="00F407B8">
      <w:pPr>
        <w:jc w:val="both"/>
        <w:rPr>
          <w:rFonts w:ascii="Calibri" w:hAnsi="Calibri" w:cs="Calibri"/>
        </w:rPr>
      </w:pPr>
    </w:p>
    <w:p w:rsidR="00096383" w:rsidRPr="00F407B8" w:rsidRDefault="006D54A1" w:rsidP="00F407B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407B8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096383" w:rsidRPr="00F407B8" w:rsidRDefault="00096383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</w:rPr>
        <w:t xml:space="preserve">Минздрав расширил перечень получателей льготных препаратов для терапии ССЗ </w:t>
      </w:r>
    </w:p>
    <w:p w:rsidR="00096383" w:rsidRPr="00F407B8" w:rsidRDefault="00096383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Минздрав расширил перечень получателей льготных препаратов, предоставляемых амбулаторно пациентам с сердечно-сосудистыми заболеваниями. Туда включили людей с ишемической болезнью сердца и хронической сердечной недостаточностью.</w:t>
      </w:r>
    </w:p>
    <w:p w:rsidR="00096383" w:rsidRPr="00F407B8" w:rsidRDefault="00096383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Минздрав подтвердил право на получение льготных препаратов пациентами с ишемической болезнью сердца в сочетании с фибрилляцией предсердий и хронической сердечной недостаточностью (с подтвержденным эхокардиографией в течение предшествующих 12 месяцев значением фракции выброса левого желудочка ≤40%). </w:t>
      </w:r>
      <w:hyperlink r:id="rId8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Приказ</w:t>
        </w:r>
      </w:hyperlink>
      <w:r w:rsidRPr="00F407B8">
        <w:rPr>
          <w:rFonts w:ascii="Calibri" w:hAnsi="Calibri" w:cs="Calibri"/>
          <w:sz w:val="24"/>
          <w:szCs w:val="24"/>
        </w:rPr>
        <w:t> доступен на «МВ».</w:t>
      </w:r>
    </w:p>
    <w:p w:rsidR="00096383" w:rsidRPr="00F407B8" w:rsidRDefault="00096383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 xml:space="preserve">В список препаратов входит 31 позиция, среди них — </w:t>
      </w:r>
      <w:proofErr w:type="spellStart"/>
      <w:r w:rsidRPr="00F407B8">
        <w:rPr>
          <w:rFonts w:ascii="Calibri" w:hAnsi="Calibri" w:cs="Calibri"/>
          <w:sz w:val="24"/>
          <w:szCs w:val="24"/>
        </w:rPr>
        <w:t>амиодарон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07B8">
        <w:rPr>
          <w:rFonts w:ascii="Calibri" w:hAnsi="Calibri" w:cs="Calibri"/>
          <w:sz w:val="24"/>
          <w:szCs w:val="24"/>
        </w:rPr>
        <w:t>пропафенон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07B8">
        <w:rPr>
          <w:rFonts w:ascii="Calibri" w:hAnsi="Calibri" w:cs="Calibri"/>
          <w:sz w:val="24"/>
          <w:szCs w:val="24"/>
        </w:rPr>
        <w:t>ривароксабан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07B8">
        <w:rPr>
          <w:rFonts w:ascii="Calibri" w:hAnsi="Calibri" w:cs="Calibri"/>
          <w:sz w:val="24"/>
          <w:szCs w:val="24"/>
        </w:rPr>
        <w:t>клопидогрел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 и др.</w:t>
      </w:r>
    </w:p>
    <w:p w:rsidR="00096383" w:rsidRPr="00F407B8" w:rsidRDefault="00096383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Ранее о расширении списка получателей льготных лекарств просил Всероссийский союз пациентов, включив эту меру в «дорожную карту» по улучшению борьбы с сердечно-сосудистыми заболеваниями. В части выдачи лекарств пациентам с ишемической болезнью сердца Минздрав </w:t>
      </w:r>
      <w:hyperlink r:id="rId9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согласился:</w:t>
        </w:r>
      </w:hyperlink>
      <w:r w:rsidRPr="00F407B8">
        <w:rPr>
          <w:rFonts w:ascii="Calibri" w:hAnsi="Calibri" w:cs="Calibri"/>
          <w:sz w:val="24"/>
          <w:szCs w:val="24"/>
        </w:rPr>
        <w:t> это, по мнению ведомства, благоприятно скажется на достижении национальных целей в части снижения смертности от болезней системы кровообращения, а также будет способствовать увеличению общей продолжительности жизни.</w:t>
      </w:r>
    </w:p>
    <w:p w:rsidR="00096383" w:rsidRPr="00F407B8" w:rsidRDefault="00096383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Общее расширение программы лекарственного обеспечения проекта «Борьба с сердечно-сосудистыми заболеваниями» потребовало дополнительного финансового обеспечения в объеме 2 млрд руб. ежегодно, подсчитывал Минздрав.</w:t>
      </w:r>
    </w:p>
    <w:p w:rsidR="00096383" w:rsidRPr="00F407B8" w:rsidRDefault="00F407B8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0" w:history="1">
        <w:r w:rsidR="00096383" w:rsidRPr="00F407B8">
          <w:rPr>
            <w:rStyle w:val="a4"/>
            <w:rFonts w:ascii="Calibri" w:hAnsi="Calibri" w:cs="Calibri"/>
            <w:sz w:val="24"/>
            <w:szCs w:val="24"/>
          </w:rPr>
          <w:t>https://medvestnik.ru/content/news/Minzdrav-rasshiril-perechen-poluchatelei-lgotnyh-preparatov-dlya-terapii-SSZ.html</w:t>
        </w:r>
      </w:hyperlink>
    </w:p>
    <w:p w:rsidR="00882DF2" w:rsidRPr="00F407B8" w:rsidRDefault="00882DF2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</w:rPr>
        <w:t xml:space="preserve">Минздрав добавил больше 10 врачебных должностей для получения «земских» выплат 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Минздрав опубликовал новый список должностей медработников, которые могут претендовать на выплаты по «земским» программам. По сравнению с предыдущим годом список заметно расширен.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Минздрав сформировал новый примерный перечень должностей медработников госучреждений, которым положены единовременные компенсационные выплаты по программам «Земский доктор» и «Земский фельдшер» за работу в сельских населенных пунктах и городах с населением меньше 50 тыс. человек. Приказ № 35н от 05.02.2024 </w:t>
      </w:r>
      <w:hyperlink r:id="rId11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доступен на «МВ»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. Утверждение документа повлечет отмену действующего </w:t>
      </w:r>
      <w:hyperlink r:id="rId12" w:tgtFrame="_blank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приказа от 2021 года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В новом перечне Минздрав добавил должности специалистов с высшим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медобразованием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: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аллерголога-иммунолога,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детского онколога-гематолога,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врача-остеопата,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психиатра подросткового (включая участкового),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терапевта подросткового,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психиатра-нарколога участкового,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стоматолога-ортопеда,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сердечно-сосудистого хирурга,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торакального хирурга,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эпидемиолога,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врача физической и реабилитационной медицины.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Кроме того, расширен перечень должностей среднего медперсонала. На выплаты теперь смогут претендовать акушерки, фельдшеры и медсестры общей врачебной практики, участковые, а также медсестра процедурной.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Размер единовременной компенсационной выплаты составляет 1 млн руб. для врачей и 500 тыс. руб. для фельдшеров. Если населенные пункты находятся на удаленных и труднодоступных территориях, то компенсации увеличиваются до 1,5 млн и 750 тыс. руб. соответственно. Для Дальнего Востока, Крайнего Севера и регионов Арктической зоны выплаты составляют 2 млн и 1 млн руб. соответственно.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Для получения выплаты не обязателен переезд в сельскую местность. Например, на поддержку государства могут рассчитывать выпускники медицинских колледжей и вузов, которые завершили учебу и вернулись работать в свои населенные пункты, где зарегистрированы по месту жительства. Для получения компенсации медработники должны заключить договор с лечебным учреждением, обязуясь отработать там не менее пяти лет.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Президент Владимир Путин в декабре 2023 года </w:t>
      </w:r>
      <w:hyperlink r:id="rId13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u w:val="single"/>
            <w:lang w:eastAsia="ru-RU"/>
          </w:rPr>
          <w:t>предложил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распространить на ДНР, ЛНР, Запорожскую и Херсонскую области действие программ «Земский доктор» и «Земский фельдшер» и поднять выплаты для врачей, переезжающих в эти регионы, с 1 млн до 2 млн руб., а для фельдшеров — с 500 тыс. до 1 млн руб. В феврале текущего года глава государства распорядился продлить действие «земских» программ до 2030 года, </w:t>
      </w:r>
      <w:hyperlink r:id="rId14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u w:val="single"/>
            <w:lang w:eastAsia="ru-RU"/>
          </w:rPr>
          <w:t>сообщал «МВ»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Pr="00F407B8">
          <w:rPr>
            <w:rStyle w:val="a4"/>
            <w:rFonts w:ascii="Calibri" w:hAnsi="Calibri" w:cs="Calibri"/>
            <w:sz w:val="24"/>
            <w:szCs w:val="24"/>
          </w:rPr>
          <w:t>https://medvestnik.ru/content/news/Minzdrav-dobavil-bolshe-10-vrachebnyh-doljnostei-dlya-polucheniya-zemskih-vyplat.html</w:t>
        </w:r>
      </w:hyperlink>
    </w:p>
    <w:p w:rsidR="00882DF2" w:rsidRPr="00F407B8" w:rsidRDefault="00882DF2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</w:p>
    <w:p w:rsidR="00882DF2" w:rsidRPr="00F407B8" w:rsidRDefault="00882DF2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</w:p>
    <w:p w:rsidR="00882DF2" w:rsidRPr="00F407B8" w:rsidRDefault="00882DF2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</w:rPr>
        <w:t xml:space="preserve">ФОМС закончил 2023 год с профицитом в 100 млрд рублей 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lastRenderedPageBreak/>
        <w:t>Федеральный Фонд ОМС отчитался об исполнении бюджета 2023 года. Профицит составил 104 млрд руб. при общем объеме доходов в размере 3,3 трлн руб.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Федеральный фонд обязательного медицинского страхования (ФОМС) отчитался об исполнении бюджета 2023 года — проект закона размещен на портале </w:t>
      </w:r>
      <w:hyperlink r:id="rId16" w:tgtFrame="_blank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regulation.gov.ru</w:t>
        </w:r>
      </w:hyperlink>
      <w:r w:rsidRPr="00F407B8">
        <w:rPr>
          <w:rFonts w:ascii="Calibri" w:hAnsi="Calibri" w:cs="Calibri"/>
          <w:sz w:val="24"/>
          <w:szCs w:val="24"/>
        </w:rPr>
        <w:t>. Согласно документу, общий объем доходов бюджета ФОМС в прошлом году составил 3,29 трлн руб., в том числе за счет трансфертов из федерального бюджета в размере 428 млрд руб.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Общий объем расходов ФОМС составил 3,18 трлн руб. Таким образом, фонд закрыл годовой бюджет с профицитом в размере более 104 млрд руб.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 xml:space="preserve">На здравоохранение было потрачено 3,18 трлн руб., следует из отчета. Более 119 млрд руб. в 2023 году было выделено на оказание высокотехнологичной медпомощи вне ОМС. Частные </w:t>
      </w:r>
      <w:proofErr w:type="spellStart"/>
      <w:r w:rsidRPr="00F407B8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, оказывающие такую помощь, получили 1,87 млрд руб., подавляющая часть — 117,9 млрд руб. — была переведена государственным </w:t>
      </w:r>
      <w:proofErr w:type="spellStart"/>
      <w:r w:rsidRPr="00F407B8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F407B8">
        <w:rPr>
          <w:rFonts w:ascii="Calibri" w:hAnsi="Calibri" w:cs="Calibri"/>
          <w:sz w:val="24"/>
          <w:szCs w:val="24"/>
        </w:rPr>
        <w:t>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Более 2,7 трлн руб. было потрачено на субвенции бюджетам территориальных фондов на обеспечение медпомощи по ОМС.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В начале 2024 года ФОМС совместно с Минздравом </w:t>
      </w:r>
      <w:hyperlink r:id="rId17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разослал</w:t>
        </w:r>
      </w:hyperlink>
      <w:r w:rsidRPr="00F407B8">
        <w:rPr>
          <w:rFonts w:ascii="Calibri" w:hAnsi="Calibri" w:cs="Calibri"/>
          <w:sz w:val="24"/>
          <w:szCs w:val="24"/>
        </w:rPr>
        <w:t> методические рекомендации по оплате медпомощи в ОМС на нынешний год. Количество оплачиваемых в стационаре клинико-статистических групп заболеваний (КСГ) выросло с 431 до 438, в дневном стационаре — с 206 до 207.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Рекомендации также конкретизируют правила оплаты диспансеризации для оценки </w:t>
      </w:r>
      <w:hyperlink r:id="rId18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репродуктивного здоровья</w:t>
        </w:r>
      </w:hyperlink>
      <w:r w:rsidRPr="00F407B8">
        <w:rPr>
          <w:rFonts w:ascii="Calibri" w:hAnsi="Calibri" w:cs="Calibri"/>
          <w:sz w:val="24"/>
          <w:szCs w:val="24"/>
        </w:rPr>
        <w:t xml:space="preserve"> женщин и мужчин; диспансерного наблюдения пациентов с </w:t>
      </w:r>
      <w:proofErr w:type="spellStart"/>
      <w:r w:rsidRPr="00F407B8">
        <w:rPr>
          <w:rFonts w:ascii="Calibri" w:hAnsi="Calibri" w:cs="Calibri"/>
          <w:sz w:val="24"/>
          <w:szCs w:val="24"/>
        </w:rPr>
        <w:t>онкозаболеваниями</w:t>
      </w:r>
      <w:proofErr w:type="spellEnd"/>
      <w:r w:rsidRPr="00F407B8">
        <w:rPr>
          <w:rFonts w:ascii="Calibri" w:hAnsi="Calibri" w:cs="Calibri"/>
          <w:sz w:val="24"/>
          <w:szCs w:val="24"/>
        </w:rPr>
        <w:t>, сахарным диабетом и болезнями системы кровообращения. В сетке нормативов впервые появился пункт о лечении больных хроническим вирусным гепатитом С в дневном стационаре (143,8 тыс. руб. на одного застрахованного). Изменения касаются также порядка финансирования услуг диализа — теперь оплата возможна не только за оказанную услугу, но и в рамках КСГ. Увеличены нормативы затрат и объемов для федеральных клиник — на 20,5 и 6,3% соответственно.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F407B8">
          <w:rPr>
            <w:rStyle w:val="a4"/>
            <w:rFonts w:ascii="Calibri" w:hAnsi="Calibri" w:cs="Calibri"/>
            <w:sz w:val="24"/>
            <w:szCs w:val="24"/>
          </w:rPr>
          <w:t>https://medvestnik.ru/content/news/FOMS-zakonchil-2023-god-s-proficitom-v-100-mlrd-rublei.html</w:t>
        </w:r>
      </w:hyperlink>
    </w:p>
    <w:p w:rsidR="00882DF2" w:rsidRPr="00F407B8" w:rsidRDefault="00882DF2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</w:p>
    <w:p w:rsidR="006D54A1" w:rsidRPr="00F407B8" w:rsidRDefault="006D54A1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</w:rPr>
        <w:t xml:space="preserve">ФОМС направил на специальные </w:t>
      </w:r>
      <w:proofErr w:type="spellStart"/>
      <w:r w:rsidRPr="00F407B8">
        <w:rPr>
          <w:rFonts w:ascii="Calibri" w:hAnsi="Calibri" w:cs="Calibri"/>
          <w:b/>
          <w:sz w:val="24"/>
          <w:szCs w:val="24"/>
        </w:rPr>
        <w:t>соцвыплаты</w:t>
      </w:r>
      <w:proofErr w:type="spellEnd"/>
      <w:r w:rsidRPr="00F407B8">
        <w:rPr>
          <w:rFonts w:ascii="Calibri" w:hAnsi="Calibri" w:cs="Calibri"/>
          <w:b/>
          <w:sz w:val="24"/>
          <w:szCs w:val="24"/>
        </w:rPr>
        <w:t xml:space="preserve"> медработникам вдвое меньше анонсированной суммы 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 xml:space="preserve">Федеральный фонд ОМС впервые подсчитал, сколько медработников получили в 2023 году специальные </w:t>
      </w:r>
      <w:proofErr w:type="spellStart"/>
      <w:r w:rsidRPr="00F407B8">
        <w:rPr>
          <w:rFonts w:ascii="Calibri" w:hAnsi="Calibri" w:cs="Calibri"/>
          <w:sz w:val="24"/>
          <w:szCs w:val="24"/>
        </w:rPr>
        <w:t>соцвыплаты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 — их оказалось меньше 1 млн человек при плане почти в 1,2 млн. Всего на эти выплаты было направлено 76 млрд руб. — вдвое меньше, чем анонсировалось изначально.</w:t>
      </w:r>
      <w:r w:rsidRPr="00F407B8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Федеральный фонд ОМС (ФОМС) подвел итоги расходования средств на специальные социальные выплаты (ССВ), которые некоторые категории медработников начали получать с января 2023 года, обнаружил «МВ» в </w:t>
      </w:r>
      <w:hyperlink r:id="rId20" w:tgtFrame="_blank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отчете фонда</w:t>
        </w:r>
      </w:hyperlink>
      <w:r w:rsidRPr="00F407B8">
        <w:rPr>
          <w:rFonts w:ascii="Calibri" w:hAnsi="Calibri" w:cs="Calibri"/>
          <w:sz w:val="24"/>
          <w:szCs w:val="24"/>
        </w:rPr>
        <w:t xml:space="preserve"> об исполнении прошлогоднего </w:t>
      </w:r>
      <w:r w:rsidRPr="00F407B8">
        <w:rPr>
          <w:rFonts w:ascii="Calibri" w:hAnsi="Calibri" w:cs="Calibri"/>
          <w:sz w:val="24"/>
          <w:szCs w:val="24"/>
        </w:rPr>
        <w:lastRenderedPageBreak/>
        <w:t>бюджета.</w:t>
      </w:r>
      <w:r w:rsidRPr="00F407B8">
        <w:rPr>
          <w:rStyle w:val="apple-converted-space"/>
          <w:rFonts w:ascii="Calibri" w:hAnsi="Calibri" w:cs="Calibri"/>
          <w:color w:val="1A1B1D"/>
          <w:sz w:val="24"/>
          <w:szCs w:val="24"/>
        </w:rPr>
        <w:t> Как следует из документа</w:t>
      </w:r>
      <w:r w:rsidRPr="00F407B8">
        <w:rPr>
          <w:rFonts w:ascii="Calibri" w:hAnsi="Calibri" w:cs="Calibri"/>
          <w:sz w:val="24"/>
          <w:szCs w:val="24"/>
        </w:rPr>
        <w:t>, такие выплаты в течение года получили 989 тыс. медицинских работников: из них 65% врачей, работающих в сфере ОМС, 70% – сотрудников среднего медперсонала, 47% – младшего медперсонала. Всего на выплаты было направлено 75,9 млрд руб.</w:t>
      </w:r>
      <w:r w:rsidRPr="00F407B8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Ранее правительство называло в планах выплат цифры выше: вице-премьер </w:t>
      </w:r>
      <w:r w:rsidRPr="00F407B8">
        <w:rPr>
          <w:rStyle w:val="a6"/>
          <w:rFonts w:ascii="Calibri" w:hAnsi="Calibri" w:cs="Calibri"/>
          <w:color w:val="1A1B1D"/>
          <w:sz w:val="24"/>
          <w:szCs w:val="24"/>
        </w:rPr>
        <w:t>Татьяна Голикова</w:t>
      </w:r>
      <w:r w:rsidRPr="00F407B8">
        <w:rPr>
          <w:rFonts w:ascii="Calibri" w:hAnsi="Calibri" w:cs="Calibri"/>
          <w:sz w:val="24"/>
          <w:szCs w:val="24"/>
        </w:rPr>
        <w:t>, анонсируя новую меру в конце 2022 года, </w:t>
      </w:r>
      <w:hyperlink r:id="rId21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обещала</w:t>
        </w:r>
      </w:hyperlink>
      <w:r w:rsidRPr="00F407B8">
        <w:rPr>
          <w:rFonts w:ascii="Calibri" w:hAnsi="Calibri" w:cs="Calibri"/>
          <w:sz w:val="24"/>
          <w:szCs w:val="24"/>
        </w:rPr>
        <w:t>, что в 2023 году ССВ должны были получить почти 1,2 млн человек, из них около 379 тыс. врачей, 725 тыс. специалистов среднего медперсонала и более 65 тыс. — младшего. На эти цели, по ее словам, было предусмотрено 152,4 млрд руб. 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 xml:space="preserve">Ниже, чем закладывалось, традиционно также оказались расходы на выплаты врачам за </w:t>
      </w:r>
      <w:proofErr w:type="spellStart"/>
      <w:r w:rsidRPr="00F407B8">
        <w:rPr>
          <w:rFonts w:ascii="Calibri" w:hAnsi="Calibri" w:cs="Calibri"/>
          <w:sz w:val="24"/>
          <w:szCs w:val="24"/>
        </w:rPr>
        <w:t>онконастороженность</w:t>
      </w:r>
      <w:proofErr w:type="spellEnd"/>
      <w:r w:rsidRPr="00F407B8">
        <w:rPr>
          <w:rFonts w:ascii="Calibri" w:hAnsi="Calibri" w:cs="Calibri"/>
          <w:sz w:val="24"/>
          <w:szCs w:val="24"/>
        </w:rPr>
        <w:t>. ФОМС указал, что направил на эти цели в 2023 году 24,8 млн руб. или 45,9% от утвержденного объема (54 млн руб.). «Сказалось наличие случаев несвоевременного установления диспансерного наблюдения за пациентами с онкологическими заболеваниями (более 3 рабочих дней), что не дает право на выплаты, а также незначительный размер денежной выплаты для конкретного медицинского работника (250 и 500 рублей)», — пояснили в фонде.</w:t>
      </w:r>
      <w:r w:rsidRPr="00F407B8">
        <w:rPr>
          <w:rStyle w:val="apple-converted-space"/>
          <w:rFonts w:ascii="Calibri" w:hAnsi="Calibri" w:cs="Calibri"/>
          <w:color w:val="1A1B1D"/>
          <w:sz w:val="24"/>
          <w:szCs w:val="24"/>
        </w:rPr>
        <w:t>  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 xml:space="preserve">Не все средства ФОМС также израсходовал на </w:t>
      </w:r>
      <w:proofErr w:type="spellStart"/>
      <w:r w:rsidRPr="00F407B8">
        <w:rPr>
          <w:rFonts w:ascii="Calibri" w:hAnsi="Calibri" w:cs="Calibri"/>
          <w:sz w:val="24"/>
          <w:szCs w:val="24"/>
        </w:rPr>
        <w:t>софинансирование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 расходов </w:t>
      </w:r>
      <w:proofErr w:type="spellStart"/>
      <w:r w:rsidRPr="00F407B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 на оплату труда. На эти цели было направлено только 76% средств (5,7 млрд руб. вместо заложенных 7,4 млрд руб.). Причинами низкого освоения в фонде назвали миграцию медработников в регионы с высокими зарплатами, их переход в частные или ведомственные </w:t>
      </w:r>
      <w:proofErr w:type="spellStart"/>
      <w:r w:rsidRPr="00F407B8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F407B8">
        <w:rPr>
          <w:rFonts w:ascii="Calibri" w:hAnsi="Calibri" w:cs="Calibri"/>
          <w:sz w:val="24"/>
          <w:szCs w:val="24"/>
        </w:rPr>
        <w:t>, выход врачей на пенсию, а также отказ студентов-</w:t>
      </w:r>
      <w:proofErr w:type="spellStart"/>
      <w:r w:rsidRPr="00F407B8">
        <w:rPr>
          <w:rFonts w:ascii="Calibri" w:hAnsi="Calibri" w:cs="Calibri"/>
          <w:sz w:val="24"/>
          <w:szCs w:val="24"/>
        </w:rPr>
        <w:t>целевиков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 идти на работу в госучреждения.</w:t>
      </w:r>
      <w:r w:rsidRPr="00F407B8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6D54A1" w:rsidRPr="00F407B8" w:rsidRDefault="006D54A1" w:rsidP="00F407B8">
      <w:pPr>
        <w:jc w:val="both"/>
        <w:rPr>
          <w:rFonts w:ascii="Calibri" w:hAnsi="Calibri" w:cs="Calibri"/>
          <w:sz w:val="24"/>
          <w:szCs w:val="24"/>
        </w:rPr>
      </w:pPr>
      <w:hyperlink r:id="rId22" w:history="1">
        <w:r w:rsidRPr="00F407B8">
          <w:rPr>
            <w:rStyle w:val="a4"/>
            <w:rFonts w:ascii="Calibri" w:hAnsi="Calibri" w:cs="Calibri"/>
            <w:sz w:val="24"/>
            <w:szCs w:val="24"/>
          </w:rPr>
          <w:t>https://medvestnik.ru/content/news/FOMS-napravil-na-specialnye-socvyplaty-medrabotnikam-vdvoe-menshe-anonsirovannoi-summy.html</w:t>
        </w:r>
      </w:hyperlink>
    </w:p>
    <w:p w:rsidR="00096383" w:rsidRPr="00F407B8" w:rsidRDefault="00096383" w:rsidP="00F407B8">
      <w:pPr>
        <w:pStyle w:val="1"/>
        <w:jc w:val="both"/>
        <w:rPr>
          <w:rFonts w:ascii="Calibri" w:hAnsi="Calibri" w:cs="Calibri"/>
          <w:sz w:val="24"/>
          <w:szCs w:val="24"/>
        </w:rPr>
      </w:pPr>
    </w:p>
    <w:p w:rsidR="001E6B86" w:rsidRPr="00F407B8" w:rsidRDefault="006D54A1" w:rsidP="00F407B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407B8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096383" w:rsidRPr="00F407B8" w:rsidRDefault="00096383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  <w:highlight w:val="yellow"/>
        </w:rPr>
        <w:t>Юристы оценили реалистичность реализации инициативы об экспертном статусе НМП</w:t>
      </w:r>
      <w:r w:rsidRPr="00F407B8">
        <w:rPr>
          <w:rFonts w:ascii="Calibri" w:hAnsi="Calibri" w:cs="Calibri"/>
          <w:b/>
          <w:sz w:val="24"/>
          <w:szCs w:val="24"/>
        </w:rPr>
        <w:t xml:space="preserve"> </w:t>
      </w:r>
    </w:p>
    <w:p w:rsidR="00096383" w:rsidRPr="00F407B8" w:rsidRDefault="00096383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Профессиональные юристы считают сложно реализуемой инициативу расширения практики привлечения Национальной медицинской палаты для расследования уголовных дел о врачебных ошибках.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Специализирующиеся на теме здравоохранения юристы оценили возможность более широкого привлечения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Нацмедпалаты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 (НМП) в качестве экспертного органа при рассмотрении уголовных дел о врачебных ошибках как трудную в реализации. Не до конца ясно, какой статус будут иметь заключения специалистов в суде, заявил юрисконсульт Ассоциации организаторов здравоохранения в онкологии Дмитрий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Гаганов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на видеоконференции, организованной порталом «Право-</w:t>
      </w:r>
      <w:proofErr w:type="spellStart"/>
      <w:proofErr w:type="gram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мед.ру</w:t>
      </w:r>
      <w:proofErr w:type="spellEnd"/>
      <w:proofErr w:type="gram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».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По его словам, с большой вероятностью это будут консультационные заключения специалиста от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Нацмедпалаты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, которые будут оцениваться судом по своему усмотрению. «В уголовном поле многочисленные исследования говорят о не совсем ясном статусе заключения специалиста. Второй вариант: НМП в качестве экспертной организации наряду с другими будет поручено ответить на вопросы, сформулированные в определении суда по </w:t>
      </w: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назначению судебно-медицинской экспертизы. Но тут тоже много вопросов, потому что НМП придерживается своей методологии научных исследований, которая может вступать в противоречие с той методологией, которой придерживается судебно-медицинский эксперт из другой организации», — пояснил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Гаганов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При этом юрист указал на некорректность постановки вопроса о расширении практики привлечения экспертов только одной организации. В этом случае нарушается принцип независимости судебной власти.</w:t>
      </w:r>
    </w:p>
    <w:p w:rsidR="003E22FE" w:rsidRPr="00F407B8" w:rsidRDefault="003E22FE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Правительству </w:t>
      </w:r>
      <w:hyperlink r:id="rId23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поручено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до 1 июня 2024 года рассмотреть вопрос о расширении практики привлечения НМП в качестве экспертной организации при расследовании уголовных дел в отношении медработников, совершивших медицинские ошибки. В этом вопросе предстоит разбираться Следственному комитету совместно с Генпрокуратурой и Верховным судом, сообщал «МВ».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По мнению доцента кафедры общественного здоровья и здравоохранения Новосибирского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госмедуниверситета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, юриста Игоря Васильева, привлечение профессиональных общественных организаций с большим экспертным пулом логично, так как проведение судебно-медицинских экспертиз по врачебным делам затягивается, как правило, именно из-за нехватки специалистов. В итоге часто сроки давности привлечения к ответственности истекают. Появление в структуре Следственного комитета собственного экспертного центра не сильно изменило положение дел.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При этом эксперт выразил сомнения в работоспособности общественного экспертного учреждения. По его мнению, экспертизы по делам о </w:t>
      </w:r>
      <w:hyperlink r:id="rId24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медицинских ошибках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должны проводить учебные заведения: «там есть все кафедры и они все преподают новейшие методики, которые соответствуют всем стандартам», пояснил Васильев.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Директор организации «Право на здоровье» (г. Краснодар) Николай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Чернышук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напомнил, что НМП неоднократно пыталась оказать влияние на ход расследования уголовных дел, а «большая часть взаимодействия палаты со следственными органами сводилась к попыткам общественного давления для принятия необходимых решений следователем». «Если инициатива будет реализована, это повысит статус НМП, позволит привлечь новых участников и новые источники финансирования. Но мне она представляется определенным откатом от тех преимуществ, которые получил Следственный комитет при создании судебно-экспертных центров по врачебным ошибкам», — заявил он.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Как считает член Ассоциации юристов России (АЮР), врач анестезиолог-реаниматолог Дмитрий Кашка, наиболее рационально использование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Нацмедпалаты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 в качестве первого фильтра для отбора уголовных дел, которые имеют признаки грубых нарушений. А дела, которые, на первый взгляд,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квалифицуруются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, как врачебные ошибки без признаков халатности, анализировать на уровне НМП. Это и станет истинной декриминализацией профессиональной врачебной деятельности.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В 2022 году глава Следственного комитета России (СКР) Александр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Бастрыкин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25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запретил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сотрудникам назначать судебно-медицинские экспертизы по делам, связанным с врачебными ошибками, в учреждения, подчиненные Минздраву. Специализирующиеся в области медицинского права юристы связали это с длительными сроками ожидания заключений.</w:t>
      </w:r>
    </w:p>
    <w:p w:rsidR="003E22FE" w:rsidRPr="00F407B8" w:rsidRDefault="003E22FE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По </w:t>
      </w:r>
      <w:hyperlink r:id="rId26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данным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СКР, в 2022 году каждое третье заявление на врача в правоохранительные органы приводило к возбуждению уголовного дела. В 2022 году против медработников было возбуждено 1860 уголовных дел — почти по каждому третьему из 5747 обращений пациентов. Обвинения по уголовным делам были предъявлены 193 медработникам, по 19 из них (10%) вынесен оправдательный приговор, писал «МВ». В ходе комиссионных судебно-медицинских </w:t>
      </w:r>
      <w:hyperlink r:id="rId27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экспертиз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по ятрогенным преступлениям в СЭЦ СК чаще всего рассматриваются материалы по акушерству и гинекологии, хирургии, анестезиологии-реаниматологии.</w:t>
      </w:r>
    </w:p>
    <w:p w:rsidR="00096383" w:rsidRPr="00F407B8" w:rsidRDefault="00096383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В декабре депутаты, юристы, представители профсоюзов и общественных организаций выступили с новыми </w:t>
      </w:r>
      <w:hyperlink r:id="rId28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инициативами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по эффективной защите врачей от необоснованных претензий пациентов и прессинга правоохранителей. В том числе предлагается ввести ответственность за ложные доносы и закрепить право работающих в медицине на профессиональный риск. В Госдуме обещали медикам провести </w:t>
      </w:r>
      <w:hyperlink r:id="rId29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декриминализацию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врачебной деятельности больше года назад. Для этого предложено вычеркнуть из законодательства термин «медицинская услуга».</w:t>
      </w:r>
    </w:p>
    <w:p w:rsidR="00096383" w:rsidRPr="00F407B8" w:rsidRDefault="00F407B8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30" w:history="1">
        <w:r w:rsidR="00096383" w:rsidRPr="00F407B8">
          <w:rPr>
            <w:rStyle w:val="a4"/>
            <w:rFonts w:ascii="Calibri" w:hAnsi="Calibri" w:cs="Calibri"/>
            <w:sz w:val="24"/>
            <w:szCs w:val="24"/>
          </w:rPr>
          <w:t>https://medvestnik.ru/content/news/Uristy-ocenili-realistichnost-realizacii-iniciativy-ob-ekspertnom-statuse-NMP.html</w:t>
        </w:r>
      </w:hyperlink>
    </w:p>
    <w:p w:rsidR="00F407B8" w:rsidRPr="00F407B8" w:rsidRDefault="00F407B8" w:rsidP="00F407B8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 xml:space="preserve">Врач, защити себя сам </w:t>
      </w:r>
    </w:p>
    <w:p w:rsidR="00F407B8" w:rsidRPr="00F407B8" w:rsidRDefault="00F407B8" w:rsidP="00F407B8">
      <w:pPr>
        <w:pStyle w:val="2"/>
        <w:jc w:val="both"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color w:val="auto"/>
          <w:sz w:val="24"/>
          <w:szCs w:val="24"/>
          <w:lang w:eastAsia="ru-RU"/>
        </w:rPr>
        <w:t xml:space="preserve">Следственному комитету предлагают прислушаться к Национальной медицинской палате 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>Президент Путин поручил СК РФ рассмотреть вопрос о привлечении Национальной медицинской палаты к расследованию уголовных дел против медработников. Профессиональная организация могла бы дать экспертное заключение в делах о так называемых врачебных ошибках. Президент Национальной медицинской палаты Леонид Рошаль говорит, что они с коллегами давно продвигают идею независимой экспертизы, и считает поручение президента важным шагом в этом направлении. Однако эксперты-юристы сомневаются, что такую инициативу сейчас удастся реализовать.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>На прошлой неделе президент Владимир Путин утвердил перечень поручений по социально-экономическим вопросам. Среди прочего он поручил СК РФ и Генпрокуратуре рассмотреть вопрос «о целесообразности расширения практики привлечения» Национальной медицинской палаты при расследовании уголовных дел о медицинских ошибках. Предполагается, что палата может выступить в качестве экспертной организации.</w:t>
      </w:r>
    </w:p>
    <w:p w:rsidR="00F407B8" w:rsidRPr="00F407B8" w:rsidRDefault="00F407B8" w:rsidP="00F407B8">
      <w:pPr>
        <w:pStyle w:val="incutnote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  <w:i/>
          <w:iCs/>
        </w:rPr>
        <w:t xml:space="preserve">Союз медицинского сообщества </w:t>
      </w:r>
      <w:r w:rsidRPr="00F407B8">
        <w:rPr>
          <w:rFonts w:ascii="Calibri" w:hAnsi="Calibri" w:cs="Calibri"/>
          <w:b/>
          <w:bCs/>
          <w:i/>
          <w:iCs/>
        </w:rPr>
        <w:t>«Национальная медицинская палата»</w:t>
      </w:r>
      <w:r w:rsidRPr="00F407B8">
        <w:rPr>
          <w:rFonts w:ascii="Calibri" w:hAnsi="Calibri" w:cs="Calibri"/>
          <w:i/>
          <w:iCs/>
        </w:rPr>
        <w:t xml:space="preserve"> был создан в апреле 2010 года. Учредителями выступили 35 общественных и некоммерческих организаций, объединений и профессиональных ассоциаций; возглавил палату известный хирург Леонид Рошаль. НМП поставила задачу объединить профессиональное медицинское сообщество «на принципах саморегулирования», чтобы представлять интересы врачей «на государственном уровне». Так, палата участвует в аудите и разработке профильного законодательства, а также проводит общественную аккредитацию образовательных программ. Кроме того, при палате действует Центр консультационной юридической поддержки медицинских работников.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 xml:space="preserve">Отметим, с 2018 года в управлениях СК работают специальные отделы по расследованию ятрогенных, то есть связанных с ненадлежащим оказанием медицинских услуг и </w:t>
      </w:r>
      <w:r w:rsidRPr="00F407B8">
        <w:rPr>
          <w:rFonts w:ascii="Calibri" w:hAnsi="Calibri" w:cs="Calibri"/>
        </w:rPr>
        <w:lastRenderedPageBreak/>
        <w:t xml:space="preserve">врачебными ошибками, преступлений. При этом самого термина «врачебная ошибка» в законодательстве РФ нет, обращает внимание адвокат юридической группы «Яковлев и партнеры», преподаватель Самарского государственного медицинского университета Евгения Рыжкова. Она указывает, что врачей в таких ситуациях часто обвиняют по статьям УК о неоказании помощи больному, оказании небезопасных услуг либо о причинении смерти или вреда здоровью по неосторожности. «Для вынесения обвинительного приговора необходимо наличие прямой причинно-следственной связи между действиями или бездействием медицинского работника и наступившими </w:t>
      </w:r>
      <w:proofErr w:type="gramStart"/>
      <w:r w:rsidRPr="00F407B8">
        <w:rPr>
          <w:rFonts w:ascii="Calibri" w:hAnsi="Calibri" w:cs="Calibri"/>
        </w:rPr>
        <w:t>последствиями,—</w:t>
      </w:r>
      <w:proofErr w:type="gramEnd"/>
      <w:r w:rsidRPr="00F407B8">
        <w:rPr>
          <w:rFonts w:ascii="Calibri" w:hAnsi="Calibri" w:cs="Calibri"/>
        </w:rPr>
        <w:t xml:space="preserve"> комментирует госпожа Рыжкова.— Эта связь устанавливается совокупностью доказательств. Но несмотря на </w:t>
      </w:r>
      <w:proofErr w:type="gramStart"/>
      <w:r w:rsidRPr="00F407B8">
        <w:rPr>
          <w:rFonts w:ascii="Calibri" w:hAnsi="Calibri" w:cs="Calibri"/>
        </w:rPr>
        <w:t>то</w:t>
      </w:r>
      <w:proofErr w:type="gramEnd"/>
      <w:r w:rsidRPr="00F407B8">
        <w:rPr>
          <w:rFonts w:ascii="Calibri" w:hAnsi="Calibri" w:cs="Calibri"/>
        </w:rPr>
        <w:t xml:space="preserve"> что все доказательства равны, на деле судебно-медицинская экспертиза "</w:t>
      </w:r>
      <w:proofErr w:type="spellStart"/>
      <w:r w:rsidRPr="00F407B8">
        <w:rPr>
          <w:rFonts w:ascii="Calibri" w:hAnsi="Calibri" w:cs="Calibri"/>
        </w:rPr>
        <w:t>равнее</w:t>
      </w:r>
      <w:proofErr w:type="spellEnd"/>
      <w:r w:rsidRPr="00F407B8">
        <w:rPr>
          <w:rFonts w:ascii="Calibri" w:hAnsi="Calibri" w:cs="Calibri"/>
        </w:rPr>
        <w:t>". Наличие прямой причинно-следственной связи должно быть отражено именно в заключении судмедэкспертов».</w:t>
      </w:r>
    </w:p>
    <w:p w:rsidR="00F407B8" w:rsidRPr="00F407B8" w:rsidRDefault="00F407B8" w:rsidP="00F407B8">
      <w:pPr>
        <w:pStyle w:val="docthough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>В 2022 году в отношении медработников было возбуждено 1860 уголовных дел — почти по каждому третьему из 5747 обращений пациентов.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>Такую статистику привел на конференции «Региональное здравоохранение 2023» экс-глава отдела по расследованию ятрогенных преступлений ГСУ СК РФ, руководитель консалтинговой компании «</w:t>
      </w:r>
      <w:proofErr w:type="spellStart"/>
      <w:r w:rsidRPr="00F407B8">
        <w:rPr>
          <w:rFonts w:ascii="Calibri" w:hAnsi="Calibri" w:cs="Calibri"/>
        </w:rPr>
        <w:t>Юстум</w:t>
      </w:r>
      <w:proofErr w:type="spellEnd"/>
      <w:r w:rsidRPr="00F407B8">
        <w:rPr>
          <w:rFonts w:ascii="Calibri" w:hAnsi="Calibri" w:cs="Calibri"/>
        </w:rPr>
        <w:t>» Дмитрий Зинин. При этом до суда дошли 174 дела; обвинения были предъявлены 193 медработникам, и только 19 из них (10%) добились оправдательного приговора. Одной из причин преследования врачей господин Зинин назвал «</w:t>
      </w:r>
      <w:proofErr w:type="spellStart"/>
      <w:r w:rsidRPr="00F407B8">
        <w:rPr>
          <w:rFonts w:ascii="Calibri" w:hAnsi="Calibri" w:cs="Calibri"/>
        </w:rPr>
        <w:t>пациентский</w:t>
      </w:r>
      <w:proofErr w:type="spellEnd"/>
      <w:r w:rsidRPr="00F407B8">
        <w:rPr>
          <w:rFonts w:ascii="Calibri" w:hAnsi="Calibri" w:cs="Calibri"/>
        </w:rPr>
        <w:t xml:space="preserve"> экстремизм» — намеренную попытку пациента или его родственников получить от медицинского учреждения деньги с помощью угроз (обратиться в СМИ, написать заявление о преступлении в СКР) или реальных судебных исков. По его оценке, «права пациента защищают многие законы, а права врача защищает только Господь Бог и сам врач».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 xml:space="preserve">Команда мобильного приложения «Справочник врача» (популярный профессиональный сервис, который объединяет более 915 тыс. медиков-пользователей) спросила у 1681 специалиста, кого они считают наиболее эффективным в ситуации защиты прав врачей. Минздрав РФ выбрали 7,1% опрошенных, региональный </w:t>
      </w:r>
      <w:proofErr w:type="spellStart"/>
      <w:r w:rsidRPr="00F407B8">
        <w:rPr>
          <w:rFonts w:ascii="Calibri" w:hAnsi="Calibri" w:cs="Calibri"/>
        </w:rPr>
        <w:t>минздрав</w:t>
      </w:r>
      <w:proofErr w:type="spellEnd"/>
      <w:r w:rsidRPr="00F407B8">
        <w:rPr>
          <w:rFonts w:ascii="Calibri" w:hAnsi="Calibri" w:cs="Calibri"/>
        </w:rPr>
        <w:t xml:space="preserve"> — 1,5%, непосредственное руководство медучреждения — 15,2%. Государственный профсоюз назвали 1,9%, негосударственные медицинские профсоюзы — 3,9%, профильную медицинскую ассоциацию — 7,4%, Национальную медицинскую палату — 2,2%. Депутатов разных уровней назвали 0,2%, журналистов, общественников и гражданских активистов — 1,5%, а вот юристов и адвокатов на платной основе — 20,2%. Но самая большая доля опрошенных — 35,6% — считает все эти варианты неэффективными. </w:t>
      </w:r>
    </w:p>
    <w:p w:rsidR="00F407B8" w:rsidRPr="00F407B8" w:rsidRDefault="00F407B8" w:rsidP="00F407B8">
      <w:pPr>
        <w:pStyle w:val="docthough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>При этом 92,1% опрошенных считают, что необходимо создать общественный или государственный институт, который специализировался бы на защите прав врачей, но при этом не подчинялся бы органам государственной системы здравоохранения.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 xml:space="preserve">Президент Национальной медицинской палаты Леонид Рошаль заявил “Ъ”, что ни одна общественная организация в России не занимается исключительно защитой медиков от уголовных дел. Именно этим он объясняет результаты опроса. Профсоюзы защищают исключительно трудовые права, пояснил господин Рошаль, а профильные и региональные ассоциации врачей сосредоточены на разработке клинических рекомендаций, внедрении передовых врачебных методик и прочей сугубо профессиональной деятельности. При этом НМП старается «создать полноценную систему правовой защиты врачей», подчеркнул </w:t>
      </w:r>
      <w:r w:rsidRPr="00F407B8">
        <w:rPr>
          <w:rFonts w:ascii="Calibri" w:hAnsi="Calibri" w:cs="Calibri"/>
        </w:rPr>
        <w:lastRenderedPageBreak/>
        <w:t xml:space="preserve">господин Рошаль. Он рассказал, что при палате уже 10 лет работает Центр независимой медицинской экспертизы. Он готовит заключения, но не по запросам врачей, а по постановлениям СК РФ и по определениям судов. «Сегодня такое сотрудничество — это единственная для нас возможность вести экспертную </w:t>
      </w:r>
      <w:proofErr w:type="gramStart"/>
      <w:r w:rsidRPr="00F407B8">
        <w:rPr>
          <w:rFonts w:ascii="Calibri" w:hAnsi="Calibri" w:cs="Calibri"/>
        </w:rPr>
        <w:t>деятельность,—</w:t>
      </w:r>
      <w:proofErr w:type="gramEnd"/>
      <w:r w:rsidRPr="00F407B8">
        <w:rPr>
          <w:rFonts w:ascii="Calibri" w:hAnsi="Calibri" w:cs="Calibri"/>
        </w:rPr>
        <w:t xml:space="preserve"> пояснил президент палаты.— Ранее мы подняли вопрос об утверждении правительством Положения о независимой медицинской экспертизе. Оно позволило бы проводить экспертизы по инициативе врачей, медицинских организаций и пациентов. К сожалению, такой документ до сих пор не был утвержден».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>Господин Рошаль называет «лучшей в мире» систему независимой медицинской экспертизы, которую разработала и применяет палата. «Ее основные принципы — обезличенность документов, направляемых экспертам для подготовки заключения; экстерриториальность; независимость экспертов от медицинских организаций и госорганов региона, где произошел спорный случай,— перечислил хирург.— А еще высокие профессиональные требования к экспертам, коллегиальность, обязательное участие в составе экспертной комиссии организаторов здравоохранения и юристов». Поэтому Леонид Рошаль «полностью приветствует» идею привлечения палаты в качестве экспертной организации при расследовании уголовных дел.</w:t>
      </w:r>
    </w:p>
    <w:p w:rsidR="00F407B8" w:rsidRPr="00F407B8" w:rsidRDefault="00F407B8" w:rsidP="00F407B8">
      <w:pPr>
        <w:pStyle w:val="doctext"/>
        <w:jc w:val="both"/>
        <w:rPr>
          <w:rFonts w:ascii="Calibri" w:hAnsi="Calibri" w:cs="Calibri"/>
        </w:rPr>
      </w:pPr>
      <w:r w:rsidRPr="00F407B8">
        <w:rPr>
          <w:rFonts w:ascii="Calibri" w:hAnsi="Calibri" w:cs="Calibri"/>
        </w:rPr>
        <w:t xml:space="preserve">Сейчас роль общественных и профессиональных объединений в уголовном процессе сведена к минимуму, говорит доцент кафедры судебной медицины и медицинского права МГМСУ им. А. И. Евдокимова, партнер экспертно-юридической группы «Медика </w:t>
      </w:r>
      <w:proofErr w:type="spellStart"/>
      <w:r w:rsidRPr="00F407B8">
        <w:rPr>
          <w:rFonts w:ascii="Calibri" w:hAnsi="Calibri" w:cs="Calibri"/>
        </w:rPr>
        <w:t>Пруф</w:t>
      </w:r>
      <w:proofErr w:type="spellEnd"/>
      <w:r w:rsidRPr="00F407B8">
        <w:rPr>
          <w:rFonts w:ascii="Calibri" w:hAnsi="Calibri" w:cs="Calibri"/>
        </w:rPr>
        <w:t xml:space="preserve">» Иван </w:t>
      </w:r>
      <w:proofErr w:type="spellStart"/>
      <w:r w:rsidRPr="00F407B8">
        <w:rPr>
          <w:rFonts w:ascii="Calibri" w:hAnsi="Calibri" w:cs="Calibri"/>
        </w:rPr>
        <w:t>Печерей</w:t>
      </w:r>
      <w:proofErr w:type="spellEnd"/>
      <w:r w:rsidRPr="00F407B8">
        <w:rPr>
          <w:rFonts w:ascii="Calibri" w:hAnsi="Calibri" w:cs="Calibri"/>
        </w:rPr>
        <w:t xml:space="preserve">. Главная причина — «тот факт, что у нас по уголовным делам назначается в качестве экспертов в основном отдел судмедэкспертизы СК», говорит господин </w:t>
      </w:r>
      <w:proofErr w:type="spellStart"/>
      <w:r w:rsidRPr="00F407B8">
        <w:rPr>
          <w:rFonts w:ascii="Calibri" w:hAnsi="Calibri" w:cs="Calibri"/>
        </w:rPr>
        <w:t>Печерей</w:t>
      </w:r>
      <w:proofErr w:type="spellEnd"/>
      <w:r w:rsidRPr="00F407B8">
        <w:rPr>
          <w:rFonts w:ascii="Calibri" w:hAnsi="Calibri" w:cs="Calibri"/>
        </w:rPr>
        <w:t>. Поэтому он сомневается, что инициатива о привлечении палаты будет реализуема на практике, поскольку для нее «необходимы масштабные изменения, на которые никто не пойдет».</w:t>
      </w:r>
    </w:p>
    <w:p w:rsidR="00F407B8" w:rsidRPr="00F407B8" w:rsidRDefault="00F407B8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  <w:r w:rsidRPr="00F407B8">
        <w:rPr>
          <w:rStyle w:val="a4"/>
          <w:rFonts w:ascii="Calibri" w:hAnsi="Calibri" w:cs="Calibri"/>
          <w:sz w:val="24"/>
          <w:szCs w:val="24"/>
        </w:rPr>
        <w:t>https://www.kommersant.ru/doc/6564379?utm_source=yxnews&amp;utm_medium=desktop&amp;utm_referrer=https%3A%2F%2Fdzen.ru%2Fnews%2Fsearch%3Ftext%3D</w:t>
      </w:r>
    </w:p>
    <w:p w:rsidR="00F407B8" w:rsidRPr="00F407B8" w:rsidRDefault="00F407B8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</w:p>
    <w:p w:rsidR="00882DF2" w:rsidRPr="00F407B8" w:rsidRDefault="00882DF2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</w:rPr>
        <w:t xml:space="preserve">Роста зарплат после запуска новой системы оплаты труда ожидает только каждый десятый врач 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Лишь каждый десятый российский врач рассчитывает на быстрый рост зарплаты после запуска новой отраслевой системы оплаты труда. При этом почти половина опрошенных считают, что у «конкретных руководителей все равно останутся инструменты занижения расходов на персонал».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Только небольшая часть врачей (9,6%) оценивают шансы на реализацию проекта по внедрению новой отраслевой системы оплаты труда как высокие и ожидают быстрого увеличения зарплат, показал опрос. Многие респонденты были более пессимистичны.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Исследование проводилось среди интернет-аудитории портала «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Медвестник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» совместно с компанией RNC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Pharma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 с 1 февраля по 5 марта 2024 года. Общая выборка составила 375 человек. Респондентами выступили медицинские работники 71 специальности из 132 городов России.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Почти половина (45,6%) специалистов заявили, что нововведения не смогут изменить сложившийся в отрасли порядок, поскольку у «конкретных руководителей все равно останутся инструменты занижения расходов на персонал». Каждый пятый (21,6%) отметил, что даже если внедрение пилотного проекта ускорить, то до его реализации в масштабах страны потребуется несколько лет, а значит, быстрых изменений ожидать не следует.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Еще 15,7% респондентов считают, что внедрение новой системы оплаты труда возможно только в случае улучшения экономической ситуации. Не следят за «зарплатной» темой только 1,9% специалистов, которые либо имеют высокий доход, либо планируют смену места работы. Важно отметить, что в ходе исследования не были выявлены статистические значимые отличия в распределении ответов в зависимости от возрастного, гендерного и географического состава респондентов, то есть по вопросам оплаты труда врачи высказывают единую позицию.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В варианте ответа «другое» ряд респондентов отмечали, что в ЛПУ зачастую присутствует неоправданно высокий процент немедицинских работников, выполняющих различные бюрократические процедуры (методистов, экономистов, организаторов и т. п.).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Как вы оцениваете шансы на скорый запуск единой отраслевой системы оплаты труда в здравоохранении? (вопрос предполагал возможность одного ответа)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6E1CCADE" wp14:editId="619FA773">
            <wp:extent cx="6004800" cy="2763787"/>
            <wp:effectExtent l="0" t="0" r="0" b="0"/>
            <wp:docPr id="5" name="Рисунок 5" descr="28183735-db54-46f5-bafe-703d29ab556d.jpg (8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8183735-db54-46f5-bafe-703d29ab556d.jpg (82 KB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00" cy="27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color w:val="95A5A6"/>
          <w:sz w:val="24"/>
          <w:szCs w:val="24"/>
          <w:lang w:eastAsia="ru-RU"/>
        </w:rPr>
        <w:t xml:space="preserve">Источник: RNC </w:t>
      </w:r>
      <w:proofErr w:type="spellStart"/>
      <w:r w:rsidRPr="00F407B8">
        <w:rPr>
          <w:rFonts w:ascii="Calibri" w:eastAsia="Times New Roman" w:hAnsi="Calibri" w:cs="Calibri"/>
          <w:color w:val="95A5A6"/>
          <w:sz w:val="24"/>
          <w:szCs w:val="24"/>
          <w:lang w:eastAsia="ru-RU"/>
        </w:rPr>
        <w:t>Pharma</w:t>
      </w:r>
      <w:proofErr w:type="spellEnd"/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Проведенный Минздравом по поручению президента и правительства анализ действующих систем оплаты труда медработников выявил существенную межрегиональную дифференциацию в уровнях зарплат в отрасли. Так, среднемесячные зарплаты врачей и среднего медперсонала (без учета выплат по районному регулированию) различаются почти в три раза (без учета Москвы), средние размеры должностных окладов — более чем в восемь раз. «Неудовлетворительная структура заработной платы сложилась в большинстве регионов», </w:t>
      </w:r>
      <w:hyperlink r:id="rId32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писал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«МВ».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Из-за существенного объема </w:t>
      </w:r>
      <w:hyperlink r:id="rId33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премиальных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 выплат в фонде оплаты труда, распределяемого по решению руководителей, «действующие системы оплаты труда </w:t>
      </w: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остаются непрозрачными и не всегда оцениваются работниками адекватно», считают в Минздраве.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Сократить значимый разрыв и обеспечить медработникам адекватные зарплаты должен был </w:t>
      </w:r>
      <w:hyperlink r:id="rId34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пилотный проект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по внедрению новой системы оплаты труда, который планировали начать в ноябре 2021 года. Предполагалось, что тогда сотрудники медучреждений будут меньше мигрировать из дотационных регионов, и проблема кадрового дефицита в них станет менее острой. Однако готовившие методическое обоснование проекта ведомства — Минздрав и Минтруд — два раза его переносили, а потом и вовсе </w:t>
      </w:r>
      <w:hyperlink r:id="rId35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отложили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на 2025 год.</w:t>
      </w:r>
    </w:p>
    <w:p w:rsidR="00882DF2" w:rsidRPr="00F407B8" w:rsidRDefault="00882DF2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36" w:history="1">
        <w:r w:rsidRPr="00F407B8">
          <w:rPr>
            <w:rStyle w:val="a4"/>
            <w:rFonts w:ascii="Calibri" w:hAnsi="Calibri" w:cs="Calibri"/>
            <w:sz w:val="24"/>
            <w:szCs w:val="24"/>
          </w:rPr>
          <w:t>https://medvestnik.ru/content/news/Rosta-zarplat-posle-zapuska-novoi-sistemy-oplaty-truda-ojidaet-tolko-kajdyi-desyatyi-vrach.html</w:t>
        </w:r>
      </w:hyperlink>
    </w:p>
    <w:p w:rsidR="00882DF2" w:rsidRPr="00F407B8" w:rsidRDefault="00882DF2" w:rsidP="00F407B8">
      <w:pPr>
        <w:jc w:val="both"/>
        <w:rPr>
          <w:rStyle w:val="a4"/>
          <w:rFonts w:ascii="Calibri" w:hAnsi="Calibri" w:cs="Calibri"/>
          <w:sz w:val="24"/>
          <w:szCs w:val="24"/>
        </w:rPr>
      </w:pPr>
    </w:p>
    <w:p w:rsidR="00882DF2" w:rsidRPr="00F407B8" w:rsidRDefault="00882DF2" w:rsidP="00F407B8">
      <w:pPr>
        <w:jc w:val="both"/>
        <w:rPr>
          <w:rFonts w:ascii="Calibri" w:hAnsi="Calibri" w:cs="Calibri"/>
          <w:b/>
          <w:sz w:val="24"/>
          <w:szCs w:val="24"/>
        </w:rPr>
      </w:pPr>
      <w:r w:rsidRPr="00F407B8">
        <w:rPr>
          <w:rFonts w:ascii="Calibri" w:hAnsi="Calibri" w:cs="Calibri"/>
          <w:b/>
          <w:sz w:val="24"/>
          <w:szCs w:val="24"/>
        </w:rPr>
        <w:t>Центр Минздрава опубликовал памятку по аккредитации специалистов-</w:t>
      </w:r>
      <w:proofErr w:type="spellStart"/>
      <w:r w:rsidRPr="00F407B8">
        <w:rPr>
          <w:rFonts w:ascii="Calibri" w:hAnsi="Calibri" w:cs="Calibri"/>
          <w:b/>
          <w:sz w:val="24"/>
          <w:szCs w:val="24"/>
        </w:rPr>
        <w:t>немедиков</w:t>
      </w:r>
      <w:proofErr w:type="spellEnd"/>
      <w:r w:rsidRPr="00F407B8">
        <w:rPr>
          <w:rFonts w:ascii="Calibri" w:hAnsi="Calibri" w:cs="Calibri"/>
          <w:b/>
          <w:sz w:val="24"/>
          <w:szCs w:val="24"/>
        </w:rPr>
        <w:t xml:space="preserve"> 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 xml:space="preserve">Федеральный </w:t>
      </w:r>
      <w:proofErr w:type="spellStart"/>
      <w:r w:rsidRPr="00F407B8">
        <w:rPr>
          <w:rFonts w:ascii="Calibri" w:hAnsi="Calibri" w:cs="Calibri"/>
          <w:sz w:val="24"/>
          <w:szCs w:val="24"/>
        </w:rPr>
        <w:t>аккредитационный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 центр Минздрава разместил памятку по аккредитации специалистов с высшим немедицинским образованием. В эту группу попадают в том числе специалисты по </w:t>
      </w:r>
      <w:proofErr w:type="spellStart"/>
      <w:r w:rsidRPr="00F407B8">
        <w:rPr>
          <w:rFonts w:ascii="Calibri" w:hAnsi="Calibri" w:cs="Calibri"/>
          <w:sz w:val="24"/>
          <w:szCs w:val="24"/>
        </w:rPr>
        <w:t>медреабилитации</w:t>
      </w:r>
      <w:proofErr w:type="spellEnd"/>
      <w:r w:rsidRPr="00F407B8">
        <w:rPr>
          <w:rFonts w:ascii="Calibri" w:hAnsi="Calibri" w:cs="Calibri"/>
          <w:sz w:val="24"/>
          <w:szCs w:val="24"/>
        </w:rPr>
        <w:t>, судебные эксперты и медицинские физики.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 xml:space="preserve">Федеральный </w:t>
      </w:r>
      <w:proofErr w:type="spellStart"/>
      <w:r w:rsidRPr="00F407B8">
        <w:rPr>
          <w:rFonts w:ascii="Calibri" w:hAnsi="Calibri" w:cs="Calibri"/>
          <w:sz w:val="24"/>
          <w:szCs w:val="24"/>
        </w:rPr>
        <w:t>аккредитационный</w:t>
      </w:r>
      <w:proofErr w:type="spellEnd"/>
      <w:r w:rsidRPr="00F407B8">
        <w:rPr>
          <w:rFonts w:ascii="Calibri" w:hAnsi="Calibri" w:cs="Calibri"/>
          <w:sz w:val="24"/>
          <w:szCs w:val="24"/>
        </w:rPr>
        <w:t xml:space="preserve"> центр (ФАЦ) Минздрава напомнил, как пройти аккредитацию специалистам, имеющим высшее профессиональное немедицинское образование. </w:t>
      </w:r>
      <w:hyperlink r:id="rId37" w:tgtFrame="_blank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Памятки</w:t>
        </w:r>
      </w:hyperlink>
      <w:r w:rsidRPr="00F407B8">
        <w:rPr>
          <w:rFonts w:ascii="Calibri" w:hAnsi="Calibri" w:cs="Calibri"/>
          <w:sz w:val="24"/>
          <w:szCs w:val="24"/>
        </w:rPr>
        <w:t> опубликованы на сайте ФАЦ, обратил внимание «МВ».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Такую аккредитацию проходят биологи, врачи-лаборанты, зоологи (энтомологи), инструкторы-методисты по лечебной физкультуре, медицинские физики, психологи и логопеды, специалисты по физической </w:t>
      </w:r>
      <w:hyperlink r:id="rId38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реабилитации</w:t>
        </w:r>
      </w:hyperlink>
      <w:r w:rsidRPr="00F407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07B8">
        <w:rPr>
          <w:rFonts w:ascii="Calibri" w:hAnsi="Calibri" w:cs="Calibri"/>
          <w:sz w:val="24"/>
          <w:szCs w:val="24"/>
        </w:rPr>
        <w:t>эргореабилитации</w:t>
      </w:r>
      <w:proofErr w:type="spellEnd"/>
      <w:r w:rsidRPr="00F407B8">
        <w:rPr>
          <w:rFonts w:ascii="Calibri" w:hAnsi="Calibri" w:cs="Calibri"/>
          <w:sz w:val="24"/>
          <w:szCs w:val="24"/>
        </w:rPr>
        <w:t>, судебные эксперты (эксперт-биохимик, эксперт-генетик, эксперт-химик), химики-эксперты медицинской организации, эксперты-физики по контролю за источниками ионизирующих и неионизирующих излучений, эмбриологи.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r w:rsidRPr="00F407B8">
        <w:rPr>
          <w:rFonts w:ascii="Calibri" w:hAnsi="Calibri" w:cs="Calibri"/>
          <w:sz w:val="24"/>
          <w:szCs w:val="24"/>
        </w:rPr>
        <w:t>В соответствии с Положением об </w:t>
      </w:r>
      <w:hyperlink r:id="rId39" w:history="1">
        <w:r w:rsidRPr="00F407B8">
          <w:rPr>
            <w:rStyle w:val="a4"/>
            <w:rFonts w:ascii="Calibri" w:hAnsi="Calibri" w:cs="Calibri"/>
            <w:color w:val="E1442F"/>
            <w:sz w:val="24"/>
            <w:szCs w:val="24"/>
          </w:rPr>
          <w:t>аккредитации</w:t>
        </w:r>
      </w:hyperlink>
      <w:r w:rsidRPr="00F407B8">
        <w:rPr>
          <w:rFonts w:ascii="Calibri" w:hAnsi="Calibri" w:cs="Calibri"/>
          <w:sz w:val="24"/>
          <w:szCs w:val="24"/>
        </w:rPr>
        <w:t> специалистов (приказ Минздрава № 709н от 28.11.2022), работники с высшим профессиональным немедицинским образованием без стажа работы на должностях медработников, либо со стажем меньше пяти лет проходят первичную специализированную аккредитацию. Те, у кого стаж больше пяти лет, при условии обучения по программам дополнительного профессионального образование, проходят периодическую аккредитацию.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Для первичной специализированной аккредитации кандидат должен предоставить заявление; копию сертификата специалиста (при наличии); копии документов об образовании и (или) о квалификации или выписку из протокола заседания государственной экзаменационной комиссии; копию трудовой книжки или сведения о трудовой деятельности (при наличии) или копии иных документов, подтверждающих наличие стажа медицинской или фармацевтической деятельности.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При наличии сведений об аккредитуемом в Федеральном регистре медицинских и фармацевтических работников (ФРМР) документы направляются через личный кабинет работника в ФРМР. В остальных случаях — почтой.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В феврале правительство попросило депутатов </w:t>
      </w:r>
      <w:hyperlink r:id="rId40" w:history="1">
        <w:r w:rsidRPr="00F407B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доработать</w:t>
        </w:r>
      </w:hyperlink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 инициативу по уравниванию специалистов с немедицинским образованием с врачами и более детально прописать предупреждение рисков для жизни и здоровья пациентов. Законопроект был внесен в Госдуму в прошлом году. Особую актуальность новеллы имеют для сферы медицинской реабилитации.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По данным Минздрава, за 11 месяцев 2023 года первичную аккредитацию в России прошли 113 378 человек, первичную специализированную — 82 058. В 2022 году первичную аккредитацию прошли 108 773 человека, первичную специализированную — 91 822.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С прошлого года аккредитация стала единственной возможной процедурой допуска к медицинской и фармацевтической деятельности в России. Ее назначение — проверка соответствия квалификации и продление/получение допуска к работе по специальности. Различают три вида аккредитации: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первичная — ее проходят все выпускники медицинских и фармацевтических учебных заведений;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первичная специализированная — обязательна для выпускников, имеющих </w:t>
      </w:r>
      <w:proofErr w:type="spellStart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медобразование</w:t>
      </w:r>
      <w:proofErr w:type="spellEnd"/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 xml:space="preserve"> и окончивших ординатуру, а также для тех, кто освоил новую профессию или имел перерыв в стаже свыше пяти лет. Она проводится после профессиональной переподготовки;</w:t>
      </w:r>
    </w:p>
    <w:p w:rsidR="00882DF2" w:rsidRPr="00F407B8" w:rsidRDefault="00882DF2" w:rsidP="00F407B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407B8">
        <w:rPr>
          <w:rFonts w:ascii="Calibri" w:eastAsia="Times New Roman" w:hAnsi="Calibri" w:cs="Calibri"/>
          <w:sz w:val="24"/>
          <w:szCs w:val="24"/>
          <w:lang w:eastAsia="ru-RU"/>
        </w:rPr>
        <w:t>периодическая — этот вид аккредитации медицинские работники любой специальности будут проходить на протяжении всей профессиональной карьеры — не реже одного раза в пять лет.</w:t>
      </w: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  <w:hyperlink r:id="rId41" w:history="1">
        <w:r w:rsidRPr="00F407B8">
          <w:rPr>
            <w:rStyle w:val="a4"/>
            <w:rFonts w:ascii="Calibri" w:hAnsi="Calibri" w:cs="Calibri"/>
            <w:sz w:val="24"/>
            <w:szCs w:val="24"/>
          </w:rPr>
          <w:t>https://medvestnik.ru/content/news/Centr-Minzdrava-opublikoval-pamyatku-po-akkreditacii-specialistov-nemedikov.html</w:t>
        </w:r>
      </w:hyperlink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</w:p>
    <w:p w:rsidR="00882DF2" w:rsidRPr="00F407B8" w:rsidRDefault="00882DF2" w:rsidP="00F407B8">
      <w:pPr>
        <w:jc w:val="both"/>
        <w:rPr>
          <w:rFonts w:ascii="Calibri" w:hAnsi="Calibri" w:cs="Calibri"/>
          <w:sz w:val="24"/>
          <w:szCs w:val="24"/>
        </w:rPr>
      </w:pPr>
    </w:p>
    <w:p w:rsidR="00096383" w:rsidRPr="00F407B8" w:rsidRDefault="00096383" w:rsidP="00F407B8">
      <w:pPr>
        <w:jc w:val="both"/>
        <w:rPr>
          <w:rFonts w:ascii="Calibri" w:hAnsi="Calibri" w:cs="Calibri"/>
          <w:sz w:val="24"/>
          <w:szCs w:val="24"/>
        </w:rPr>
      </w:pPr>
    </w:p>
    <w:p w:rsidR="003E22FE" w:rsidRPr="00F407B8" w:rsidRDefault="003E22FE" w:rsidP="00F407B8">
      <w:pPr>
        <w:jc w:val="both"/>
        <w:rPr>
          <w:rFonts w:ascii="Calibri" w:hAnsi="Calibri" w:cs="Calibri"/>
          <w:b/>
          <w:sz w:val="24"/>
          <w:szCs w:val="24"/>
        </w:rPr>
      </w:pPr>
    </w:p>
    <w:p w:rsidR="001E6B86" w:rsidRPr="00F407B8" w:rsidRDefault="001E6B86" w:rsidP="00F407B8">
      <w:pPr>
        <w:jc w:val="both"/>
        <w:rPr>
          <w:rFonts w:ascii="Calibri" w:hAnsi="Calibri" w:cs="Calibri"/>
          <w:sz w:val="24"/>
          <w:szCs w:val="24"/>
        </w:rPr>
      </w:pPr>
    </w:p>
    <w:sectPr w:rsidR="001E6B86" w:rsidRPr="00F4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83"/>
    <w:rsid w:val="00096383"/>
    <w:rsid w:val="001E6B86"/>
    <w:rsid w:val="003E22FE"/>
    <w:rsid w:val="006823D3"/>
    <w:rsid w:val="006D54A1"/>
    <w:rsid w:val="00882DF2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E82B"/>
  <w15:chartTrackingRefBased/>
  <w15:docId w15:val="{3D8B8298-7101-4112-9250-81EC6CD7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6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963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096383"/>
  </w:style>
  <w:style w:type="character" w:styleId="a6">
    <w:name w:val="Strong"/>
    <w:basedOn w:val="a0"/>
    <w:uiPriority w:val="22"/>
    <w:qFormat/>
    <w:rsid w:val="00096383"/>
    <w:rPr>
      <w:b/>
      <w:bCs/>
    </w:rPr>
  </w:style>
  <w:style w:type="character" w:customStyle="1" w:styleId="apple-converted-space">
    <w:name w:val="apple-converted-space"/>
    <w:basedOn w:val="a0"/>
    <w:rsid w:val="00096383"/>
  </w:style>
  <w:style w:type="character" w:customStyle="1" w:styleId="20">
    <w:name w:val="Заголовок 2 Знак"/>
    <w:basedOn w:val="a0"/>
    <w:link w:val="2"/>
    <w:uiPriority w:val="9"/>
    <w:semiHidden/>
    <w:rsid w:val="000963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3E22FE"/>
    <w:rPr>
      <w:color w:val="605E5C"/>
      <w:shd w:val="clear" w:color="auto" w:fill="E1DFDD"/>
    </w:rPr>
  </w:style>
  <w:style w:type="paragraph" w:customStyle="1" w:styleId="doctext">
    <w:name w:val="doc__text"/>
    <w:basedOn w:val="a"/>
    <w:rsid w:val="00F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ediatext">
    <w:name w:val="doc_media__text"/>
    <w:basedOn w:val="a"/>
    <w:rsid w:val="00F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notetext">
    <w:name w:val="incut__note_text"/>
    <w:basedOn w:val="a"/>
    <w:rsid w:val="00F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F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header">
    <w:name w:val="adv_header"/>
    <w:basedOn w:val="a"/>
    <w:rsid w:val="00F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9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0472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58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844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2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6676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2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9082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6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669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1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174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1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490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03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18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5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6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5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3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Putin-anonsiroval-lgoty-dlya-privlecheniya-vrachei-v-novye-regiony.html" TargetMode="External"/><Relationship Id="rId18" Type="http://schemas.openxmlformats.org/officeDocument/2006/relationships/hyperlink" Target="https://medvestnik.ru/content/news/V-Minzdrave-raskryli-razmer-trat-na-skriningi-reproduktivnogo-zdorovya.html" TargetMode="External"/><Relationship Id="rId26" Type="http://schemas.openxmlformats.org/officeDocument/2006/relationships/hyperlink" Target="https://medvestnik.ru/content/news/Kajdaya-tretya-jaloba-pacienta-v-Sledstvennyi-komitet-zakanchivaetsya-vozbujdeniem-ugolovnogo-dela.html" TargetMode="External"/><Relationship Id="rId39" Type="http://schemas.openxmlformats.org/officeDocument/2006/relationships/hyperlink" Target="https://medvestnik.ru/content/news/Minzdrav-ujestochil-poryadok-periodicheskoi-akkreditacii-med-i-farmspecialistov.html" TargetMode="External"/><Relationship Id="rId21" Type="http://schemas.openxmlformats.org/officeDocument/2006/relationships/hyperlink" Target="https://medvestnik.ru/content/news/Pravitelstvo-poobeshalo-obespechit-nadbavki-k-zarplatam-vrachei-v-srok-i-v-utverjdennyh-predelah.html" TargetMode="External"/><Relationship Id="rId34" Type="http://schemas.openxmlformats.org/officeDocument/2006/relationships/hyperlink" Target="https://medvestnik.ru/content/news/Deputaty-i-profsouzy-predupredili-o-posledstviyah-otkaza-ot-novoi-sistemy-oplaty-truda-v-medicine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ademec.ru/news/2024/03/14/v-gosdumu-vnesli-zakonoproekt-o-meditsinskikh-kabinetakh-v-shkolak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gulation.gov.ru/Regulation/Npa/PublicView?npaID=146323" TargetMode="External"/><Relationship Id="rId20" Type="http://schemas.openxmlformats.org/officeDocument/2006/relationships/hyperlink" Target="https://regulation.gov.ru/Regulation/Npa/PublicView?npaID=146323" TargetMode="External"/><Relationship Id="rId29" Type="http://schemas.openxmlformats.org/officeDocument/2006/relationships/hyperlink" Target="https://medvestnik.ru/content/news/Zakonodateli-poobeshali-dekriminalizaciu-i-deburokratizaciu-rossiiskoi-mediciny.html" TargetMode="External"/><Relationship Id="rId41" Type="http://schemas.openxmlformats.org/officeDocument/2006/relationships/hyperlink" Target="https://medvestnik.ru/content/news/Centr-Minzdrava-opublikoval-pamyatku-po-akkreditacii-specialistov-nemedik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ademec.ru/news/2024/02/29/putin-vystupil-s-poslaniem-k-federalnomu-sobraniyu-glavnoe/" TargetMode="External"/><Relationship Id="rId11" Type="http://schemas.openxmlformats.org/officeDocument/2006/relationships/hyperlink" Target="https://medvestnik.ru/content/documents/35n-ot-05-02-2024.html" TargetMode="External"/><Relationship Id="rId24" Type="http://schemas.openxmlformats.org/officeDocument/2006/relationships/hyperlink" Target="https://medvestnik.ru/content/news/Sudmedekspert-predlojil-izmenit-zakon-o-medicinskoi-taine-radi-prava-vrachei-na-zashitu-v-SMI.html" TargetMode="External"/><Relationship Id="rId32" Type="http://schemas.openxmlformats.org/officeDocument/2006/relationships/hyperlink" Target="https://medvestnik.ru/content/news/Minzdrav-obobshil-paket-mer-po-uluchsheniu-situacii-s-zarplatami-specialistov.html" TargetMode="External"/><Relationship Id="rId37" Type="http://schemas.openxmlformats.org/officeDocument/2006/relationships/hyperlink" Target="https://fca-rosminzdrav.ru/news/opublikovany-pamyatki-dlya-prokhozhdeniya-akkreditatsii-spetsialistov-s-nemeditsinskim-obra/" TargetMode="External"/><Relationship Id="rId40" Type="http://schemas.openxmlformats.org/officeDocument/2006/relationships/hyperlink" Target="https://medvestnik.ru/content/news/Pravitelstvo-poprosilo-dorabotat-zakonoproekt-o-dopuske-k-medpomoshi-ludei-bez-medobrazovaniya.html" TargetMode="External"/><Relationship Id="rId5" Type="http://schemas.openxmlformats.org/officeDocument/2006/relationships/hyperlink" Target="https://t.me/vademecum_live/12511" TargetMode="External"/><Relationship Id="rId15" Type="http://schemas.openxmlformats.org/officeDocument/2006/relationships/hyperlink" Target="https://medvestnik.ru/content/news/Minzdrav-dobavil-bolshe-10-vrachebnyh-doljnostei-dlya-polucheniya-zemskih-vyplat.html" TargetMode="External"/><Relationship Id="rId23" Type="http://schemas.openxmlformats.org/officeDocument/2006/relationships/hyperlink" Target="https://medvestnik.ru/content/news/Putin-poruchil-do-1-aprelya-rassmotret-otkaz-ot-termina-medicinskaya-usluga.html" TargetMode="External"/><Relationship Id="rId28" Type="http://schemas.openxmlformats.org/officeDocument/2006/relationships/hyperlink" Target="https://medvestnik.ru/content/news/V-Gosdume-sobrali-predlojeniya-po-umensheniu-chisla-ugolovnyh-del-protiv-vrachei.html" TargetMode="External"/><Relationship Id="rId36" Type="http://schemas.openxmlformats.org/officeDocument/2006/relationships/hyperlink" Target="https://medvestnik.ru/content/news/Rosta-zarplat-posle-zapuska-novoi-sistemy-oplaty-truda-ojidaet-tolko-kajdyi-desyatyi-vrach.html" TargetMode="External"/><Relationship Id="rId10" Type="http://schemas.openxmlformats.org/officeDocument/2006/relationships/hyperlink" Target="https://medvestnik.ru/content/news/Minzdrav-rasshiril-perechen-poluchatelei-lgotnyh-preparatov-dlya-terapii-SSZ.html" TargetMode="External"/><Relationship Id="rId19" Type="http://schemas.openxmlformats.org/officeDocument/2006/relationships/hyperlink" Target="https://medvestnik.ru/content/news/FOMS-zakonchil-2023-god-s-proficitom-v-100-mlrd-rublei.html" TargetMode="External"/><Relationship Id="rId31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Pacientov-s-ishemicheskoi-boleznu-serdca-nachnut-pojiznenno-obespechivat-lekarstvami.html" TargetMode="External"/><Relationship Id="rId14" Type="http://schemas.openxmlformats.org/officeDocument/2006/relationships/hyperlink" Target="https://medvestnik.ru/content/news/Putin-rasporyadilsya-prodlit-zemskie-programmy-do-2030-goda.html" TargetMode="External"/><Relationship Id="rId22" Type="http://schemas.openxmlformats.org/officeDocument/2006/relationships/hyperlink" Target="https://medvestnik.ru/content/news/FOMS-napravil-na-specialnye-socvyplaty-medrabotnikam-vdvoe-menshe-anonsirovannoi-summy.html" TargetMode="External"/><Relationship Id="rId27" Type="http://schemas.openxmlformats.org/officeDocument/2006/relationships/hyperlink" Target="https://medvestnik.ru/content/news/Sledkom-raskryl-dannye-ob-effektivnosti-sudmedekspertiz-po-vrachebnym-delam-v-svoem-centre.html" TargetMode="External"/><Relationship Id="rId30" Type="http://schemas.openxmlformats.org/officeDocument/2006/relationships/hyperlink" Target="https://medvestnik.ru/content/news/Uristy-ocenili-realistichnost-realizacii-iniciativy-ob-ekspertnom-statuse-NMP.html" TargetMode="External"/><Relationship Id="rId35" Type="http://schemas.openxmlformats.org/officeDocument/2006/relationships/hyperlink" Target="https://medvestnik.ru/content/news/Pravitelstvo-otlojilo-zapusk-novoi-sistemy-oplaty-truda-medrabotnikov-eshe-na-tri-goda.html?utm_source=main&amp;utm_medium=center-main-right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edvestnik.ru/content/documents/37n-ot-06-02-20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.pravo.gov.ru/Document/View/0001202104050035?ysclid=lrknu2bkm7479238993&amp;pageSize=100&amp;index=1" TargetMode="External"/><Relationship Id="rId17" Type="http://schemas.openxmlformats.org/officeDocument/2006/relationships/hyperlink" Target="https://medvestnik.ru/content/news/Minzdrav-i-FOMS-razoslali-metodicheskie-rekomendacii-po-oplate-medpomoshi-v-OMS-na-2024-god.html" TargetMode="External"/><Relationship Id="rId25" Type="http://schemas.openxmlformats.org/officeDocument/2006/relationships/hyperlink" Target="https://medvestnik.ru/content/news/Bastrykin-vozmet-pod-kontrol-ekspertizy-po-svyazannym-s-vrachebnymi-oshibkami-delam.html" TargetMode="External"/><Relationship Id="rId33" Type="http://schemas.openxmlformats.org/officeDocument/2006/relationships/hyperlink" Target="https://medvestnik.ru/content/news/Tamara-Goncharova-v-bolshinstve-regionov-zarplaty-vrachei-podtyagivaut-stimuliruushimi.html" TargetMode="External"/><Relationship Id="rId38" Type="http://schemas.openxmlformats.org/officeDocument/2006/relationships/hyperlink" Target="https://medvestnik.ru/content/news/V-Gosdume-hotyat-razreshit-provodit-medicinskuu-reabilitaciu-ludyam-bez-prof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2024-03-18T09:42:00Z</dcterms:created>
  <dcterms:modified xsi:type="dcterms:W3CDTF">2024-03-18T09:42:00Z</dcterms:modified>
</cp:coreProperties>
</file>